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2D" w:rsidRPr="008046FE" w:rsidRDefault="008A042D" w:rsidP="008A042D">
      <w:pPr>
        <w:jc w:val="center"/>
        <w:rPr>
          <w:b/>
          <w:sz w:val="28"/>
          <w:szCs w:val="28"/>
        </w:rPr>
      </w:pPr>
      <w:r w:rsidRPr="008046FE">
        <w:rPr>
          <w:b/>
          <w:sz w:val="28"/>
          <w:szCs w:val="28"/>
        </w:rPr>
        <w:t>GODIŠNJI PLAN I PROGRAM RADA</w:t>
      </w:r>
      <w:r>
        <w:rPr>
          <w:b/>
          <w:sz w:val="28"/>
          <w:szCs w:val="28"/>
        </w:rPr>
        <w:t xml:space="preserve"> </w:t>
      </w:r>
      <w:r w:rsidRPr="008046FE">
        <w:rPr>
          <w:b/>
          <w:sz w:val="28"/>
          <w:szCs w:val="28"/>
        </w:rPr>
        <w:t>STRUČNOG SURADNIKA – KNJIŽNIČARA</w:t>
      </w:r>
    </w:p>
    <w:p w:rsidR="008A042D" w:rsidRPr="008046FE" w:rsidRDefault="008A042D" w:rsidP="008A04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2024./2025</w:t>
      </w:r>
      <w:r w:rsidRPr="008046FE">
        <w:rPr>
          <w:b/>
          <w:sz w:val="28"/>
          <w:szCs w:val="28"/>
        </w:rPr>
        <w:t>.</w:t>
      </w:r>
    </w:p>
    <w:p w:rsidR="008A042D" w:rsidRDefault="008A042D" w:rsidP="008A042D">
      <w:pPr>
        <w:jc w:val="center"/>
        <w:rPr>
          <w:b/>
          <w:sz w:val="32"/>
          <w:szCs w:val="32"/>
        </w:rPr>
      </w:pPr>
    </w:p>
    <w:p w:rsidR="008A042D" w:rsidRDefault="008A042D" w:rsidP="008A042D">
      <w:pPr>
        <w:jc w:val="both"/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886"/>
        <w:gridCol w:w="851"/>
        <w:gridCol w:w="709"/>
        <w:gridCol w:w="850"/>
        <w:gridCol w:w="992"/>
        <w:gridCol w:w="993"/>
        <w:gridCol w:w="992"/>
        <w:gridCol w:w="850"/>
        <w:gridCol w:w="709"/>
        <w:gridCol w:w="709"/>
        <w:gridCol w:w="709"/>
        <w:gridCol w:w="708"/>
        <w:gridCol w:w="567"/>
        <w:gridCol w:w="284"/>
        <w:gridCol w:w="850"/>
      </w:tblGrid>
      <w:tr w:rsidR="008A042D" w:rsidTr="005432F6"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SADRŽAJ RADA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Vrijeme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Sati</w:t>
            </w:r>
          </w:p>
        </w:tc>
      </w:tr>
      <w:tr w:rsidR="008A042D" w:rsidTr="005432F6"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ind w:left="72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ODGOJNO-OBRAZOVNI RAD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RUJAN - KOLOVOZ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206ACA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1003</w:t>
            </w:r>
          </w:p>
        </w:tc>
      </w:tr>
      <w:tr w:rsidR="008A042D" w:rsidTr="005432F6"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2.  STRUČNI RAD I INFORMACIJSKA DJELATNOST</w:t>
            </w:r>
          </w:p>
        </w:tc>
        <w:tc>
          <w:tcPr>
            <w:tcW w:w="36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RUJAN - KOLOVOZ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206ACA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218</w:t>
            </w:r>
          </w:p>
        </w:tc>
      </w:tr>
      <w:tr w:rsidR="008A042D" w:rsidTr="005432F6"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3. KULTURNA I JAVNA DJELATNOST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206ACA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261</w:t>
            </w:r>
          </w:p>
        </w:tc>
      </w:tr>
      <w:tr w:rsidR="008A042D" w:rsidTr="005432F6">
        <w:tc>
          <w:tcPr>
            <w:tcW w:w="9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4. STRUČNO USVRŠAVANJE</w:t>
            </w:r>
          </w:p>
        </w:tc>
        <w:tc>
          <w:tcPr>
            <w:tcW w:w="36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206ACA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175</w:t>
            </w:r>
          </w:p>
        </w:tc>
      </w:tr>
      <w:tr w:rsidR="008A042D" w:rsidTr="005432F6">
        <w:tc>
          <w:tcPr>
            <w:tcW w:w="13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UKUPNO SATI GODIŠNJE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206ACA" w:rsidP="00543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1744</w:t>
            </w:r>
          </w:p>
        </w:tc>
      </w:tr>
      <w:tr w:rsidR="008A042D" w:rsidTr="005432F6">
        <w:tc>
          <w:tcPr>
            <w:tcW w:w="142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right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R. br.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SADRŽAJ 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IX.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XII.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VII.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VIII.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ODGOJNO-OBRAZOVNI RAD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1003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82F41">
              <w:rPr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82F41">
              <w:rPr>
                <w:b/>
                <w:sz w:val="20"/>
                <w:szCs w:val="20"/>
                <w:lang w:eastAsia="en-US"/>
              </w:rPr>
              <w:t>Knjižnično-informacijski program - poticanje čitanja i informacijska pismenost</w:t>
            </w:r>
          </w:p>
          <w:p w:rsidR="008A042D" w:rsidRPr="00D82F41" w:rsidRDefault="008A042D" w:rsidP="005432F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82F41">
              <w:rPr>
                <w:b/>
                <w:sz w:val="20"/>
                <w:szCs w:val="20"/>
                <w:lang w:eastAsia="en-US"/>
              </w:rPr>
              <w:t>(Realizacija tema iz KIP-a kroz korelaciju s nastavnim predmetima, sat razrednika, projektni dani)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582207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582207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582207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582207" w:rsidP="005432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495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82F41">
              <w:rPr>
                <w:b/>
                <w:color w:val="000000" w:themeColor="text1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Knjigoljupci</w:t>
            </w:r>
            <w:r w:rsidR="0058220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– izvannastavna aktivnost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35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Pr="00D82F41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Pr="00CC6BDC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ČITANJE NA GLAS</w:t>
            </w:r>
            <w:r w:rsidR="0058220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( natjecanje u izražajnom čitanju)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Projekt </w:t>
            </w:r>
            <w:r w:rsidRPr="00A30044">
              <w:rPr>
                <w:b/>
                <w:i/>
                <w:color w:val="000000" w:themeColor="text1"/>
                <w:sz w:val="20"/>
                <w:szCs w:val="20"/>
                <w:lang w:eastAsia="en-US"/>
              </w:rPr>
              <w:t>Čitajmo zajedno, čitajmo naglas zaboravljene knjige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1.5</w:t>
            </w:r>
            <w:r w:rsidRPr="00D82F41">
              <w:rPr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Projekt „Čitanje ne poznaje granice/Branje ne pozna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meja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1.6</w:t>
            </w:r>
            <w:r w:rsidRPr="00D82F41">
              <w:rPr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Pr="00D82F41" w:rsidRDefault="008A042D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Međuškolski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književni kviz za pete razrede BBŽ-a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32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Pr="00D82F41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1.7</w:t>
            </w:r>
            <w:r w:rsidRPr="00D82F41">
              <w:rPr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Pr="00D82F41" w:rsidRDefault="008A042D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eTwining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projekti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Pr="00D82F41" w:rsidRDefault="00FE2083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Upoznaj svoje sugrađane!</w:t>
            </w:r>
            <w:r w:rsidR="0058220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Nacionalni projekt Hrvatske udruge školskih knjižničara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    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70</w:t>
            </w:r>
          </w:p>
        </w:tc>
      </w:tr>
      <w:tr w:rsidR="00FE2083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Default="00FE2083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83" w:rsidRDefault="00FE2083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Pokaži nam što čitaš!</w:t>
            </w:r>
            <w:r w:rsidR="0058220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Županijski projekt Hrvatske udruge školskih knjižničara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FE2083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083" w:rsidRDefault="00FE2083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FE2083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1.10.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Čitanjem do zvijezda – natjecanje u znanju i kreativnosti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70</w:t>
            </w:r>
          </w:p>
        </w:tc>
      </w:tr>
      <w:tr w:rsidR="00582207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7" w:rsidRDefault="00582207" w:rsidP="005432F6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1.11.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07" w:rsidRDefault="00582207" w:rsidP="005432F6">
            <w:pPr>
              <w:spacing w:line="276" w:lineRule="auto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NAJČITAČ škole ( školski projekt)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207" w:rsidRDefault="00582207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2.0.</w:t>
            </w:r>
          </w:p>
        </w:tc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Posudba i informativna djelatnost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406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12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Sustavno upoznavanje učenika s knjižnicom, knjižničnom građom i pretraživanjem knjižničnih kataloga u svrhu pronalaženja izvora informacija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2.1.1.</w:t>
            </w:r>
          </w:p>
        </w:tc>
        <w:tc>
          <w:tcPr>
            <w:tcW w:w="12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Savjetovanje učenika pri izboru građe za čitanje, pomoć u obradi teksta, razvijanje kulture govorenja i pisanja, razvijanje čitateljskih navika i kulturnog ponašanja u knjižnici.</w:t>
            </w:r>
          </w:p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2.1.2.</w:t>
            </w:r>
          </w:p>
        </w:tc>
        <w:tc>
          <w:tcPr>
            <w:tcW w:w="125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Upute o tehnici rada na izvorima, pomaganje učenicima u pripremi i obradi zadane teme ili referata, osposobljavanje za individualni intelektualni rad</w:t>
            </w: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2.2</w:t>
            </w:r>
          </w:p>
        </w:tc>
        <w:tc>
          <w:tcPr>
            <w:tcW w:w="136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Poslovi koji proizlaze iz neposrednog odgojno-obrazovnog rada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2.2.2.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Izrada godišnjeg, mjesečnog i tjednih planova rada školskog knjižnica, priprema za nastavne satove i radionice, suradnja s učiteljima i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str.suradnicima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103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3.</w:t>
            </w:r>
          </w:p>
        </w:tc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STRUČNI RAD I INFORMACIJSKA DJELATNOST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206ACA" w:rsidP="005432F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218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3.1.</w:t>
            </w:r>
          </w:p>
        </w:tc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Stručni rad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3.1.1.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Organizacija i vođenje rada u knjižnici i čitaonici, cirkulacija građe, posudba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3.1.2.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Nabava knjižnične građe, suradnja s ravnateljem i djelatnicima škole radi nabave novih naslova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47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3.1.3.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Knjižnično poslovanje u programu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Metel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Win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>, katalogizacija, klasifikacija, tehnička obrada građe, revizija i otpis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3F4B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Informacijska djelatnost</w:t>
            </w:r>
          </w:p>
        </w:tc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Sustavno izvještavanje učenika i nastavnika o novonabavljenoj građi - izrada </w:t>
            </w:r>
            <w:proofErr w:type="spellStart"/>
            <w:r>
              <w:rPr>
                <w:color w:val="000000" w:themeColor="text1"/>
                <w:sz w:val="18"/>
                <w:szCs w:val="18"/>
                <w:lang w:eastAsia="en-US"/>
              </w:rPr>
              <w:t>anotiranih</w:t>
            </w:r>
            <w:proofErr w:type="spellEnd"/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 bibliografija za učenike i učitelje, izrada popisa građe za stručno usavršavanje učitelja; izrada plana lektire s učiteljima HJ i RN, održavanje mrežnih stranica škole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21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4.</w:t>
            </w:r>
          </w:p>
        </w:tc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KULTURNA I JAVNA DJELATNOST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261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Planiranje i programiranje kulturnih aktivnosti, organizacija, pripremanje i realizacija kulturnih sadržaja, susreti s književnicima, prigodne izložbe, tribina, promocije, suradnja s kazalištima, muzejima, knjižnicama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226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4.1.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Uređivanje Facebook stranice školske knjižnice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35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5.</w:t>
            </w:r>
          </w:p>
        </w:tc>
        <w:tc>
          <w:tcPr>
            <w:tcW w:w="128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STRUČNO USAVRŠAVANJE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3F4B3D" w:rsidP="005432F6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175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5.1.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Individualno stručno usavršavanje, praćenje stručne literature, stručnih recenzija i prikaza knjiga, praćenje dječje i literature za mladež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5.2.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Sudjelovanje na stručnim sastancima u Školi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5.3.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Sudjelovanje na stručnim sastancima školskih knjižničara (Proljetna škola, Županijska stručna vijeća, stručni skupovi u organizaciji AZOO, HKD; HUŠK, NSK, CSSU)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A042D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  <w:r w:rsidR="008A042D"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466362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140</w:t>
            </w:r>
          </w:p>
        </w:tc>
      </w:tr>
      <w:tr w:rsidR="008A042D" w:rsidTr="005432F6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5.4.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Suradnja s drugim knjižnicama, nakladnicima i knjižarima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42D" w:rsidRDefault="008A042D" w:rsidP="005432F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</w:tr>
      <w:tr w:rsidR="008A042D" w:rsidTr="005432F6">
        <w:tc>
          <w:tcPr>
            <w:tcW w:w="134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8A042D" w:rsidP="005432F6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42D" w:rsidRDefault="003F4B3D" w:rsidP="005432F6">
            <w:pPr>
              <w:spacing w:line="276" w:lineRule="auto"/>
              <w:jc w:val="both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1744</w:t>
            </w:r>
          </w:p>
        </w:tc>
      </w:tr>
    </w:tbl>
    <w:p w:rsidR="008A042D" w:rsidRDefault="008A042D" w:rsidP="008A042D">
      <w:pPr>
        <w:rPr>
          <w:color w:val="000000" w:themeColor="text1"/>
        </w:rPr>
      </w:pPr>
    </w:p>
    <w:p w:rsidR="008A042D" w:rsidRDefault="008A042D" w:rsidP="008A042D">
      <w:pPr>
        <w:rPr>
          <w:color w:val="000000" w:themeColor="text1"/>
        </w:rPr>
      </w:pPr>
    </w:p>
    <w:p w:rsidR="008A042D" w:rsidRDefault="008A042D" w:rsidP="008A042D">
      <w:pPr>
        <w:rPr>
          <w:color w:val="000000" w:themeColor="text1"/>
        </w:rPr>
      </w:pPr>
      <w:r>
        <w:rPr>
          <w:color w:val="000000" w:themeColor="text1"/>
        </w:rPr>
        <w:t>G</w:t>
      </w:r>
      <w:r w:rsidR="003F4B3D">
        <w:rPr>
          <w:color w:val="000000" w:themeColor="text1"/>
        </w:rPr>
        <w:t>odišnje radnih dana: 218x8= 1744</w:t>
      </w:r>
      <w:r>
        <w:rPr>
          <w:color w:val="000000" w:themeColor="text1"/>
        </w:rPr>
        <w:t xml:space="preserve"> (radni dani)</w:t>
      </w:r>
    </w:p>
    <w:p w:rsidR="008A042D" w:rsidRDefault="008A042D" w:rsidP="008A042D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30x8=240 (godišnji odmor)</w:t>
      </w:r>
    </w:p>
    <w:p w:rsidR="008A042D" w:rsidRDefault="008A042D" w:rsidP="008A042D">
      <w:pPr>
        <w:rPr>
          <w:color w:val="000000" w:themeColor="text1"/>
        </w:rPr>
      </w:pPr>
      <w:r>
        <w:rPr>
          <w:color w:val="000000" w:themeColor="text1"/>
        </w:rPr>
        <w:t xml:space="preserve">        </w:t>
      </w:r>
      <w:r w:rsidR="003F4B3D">
        <w:rPr>
          <w:color w:val="000000" w:themeColor="text1"/>
        </w:rPr>
        <w:t xml:space="preserve">                              12x8=96</w:t>
      </w:r>
      <w:r>
        <w:rPr>
          <w:color w:val="000000" w:themeColor="text1"/>
        </w:rPr>
        <w:t>(praznici i blagdani)</w:t>
      </w:r>
    </w:p>
    <w:p w:rsidR="008A042D" w:rsidRDefault="008A042D" w:rsidP="008A042D">
      <w:pPr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3F4B3D">
        <w:rPr>
          <w:color w:val="000000" w:themeColor="text1"/>
        </w:rPr>
        <w:t xml:space="preserve">                           =2080</w:t>
      </w:r>
      <w:r>
        <w:rPr>
          <w:color w:val="000000" w:themeColor="text1"/>
        </w:rPr>
        <w:t xml:space="preserve"> sati</w:t>
      </w:r>
    </w:p>
    <w:p w:rsidR="00CA0753" w:rsidRPr="00802332" w:rsidRDefault="008A042D">
      <w:pPr>
        <w:rPr>
          <w:color w:val="000000" w:themeColor="text1"/>
        </w:rPr>
      </w:pPr>
      <w:r>
        <w:rPr>
          <w:color w:val="000000" w:themeColor="text1"/>
        </w:rPr>
        <w:t xml:space="preserve">Plan i program izradila: </w:t>
      </w:r>
      <w:proofErr w:type="spellStart"/>
      <w:r>
        <w:rPr>
          <w:color w:val="000000" w:themeColor="text1"/>
        </w:rPr>
        <w:t>Vivijana</w:t>
      </w:r>
      <w:proofErr w:type="spellEnd"/>
      <w:r>
        <w:rPr>
          <w:color w:val="000000" w:themeColor="text1"/>
        </w:rPr>
        <w:t xml:space="preserve"> Krmpotić, stručni suradnik - knjižničar</w:t>
      </w:r>
    </w:p>
    <w:sectPr w:rsidR="00CA0753" w:rsidRPr="00802332" w:rsidSect="008A04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2D"/>
    <w:rsid w:val="00206ACA"/>
    <w:rsid w:val="003F4B3D"/>
    <w:rsid w:val="00466362"/>
    <w:rsid w:val="00582207"/>
    <w:rsid w:val="00802332"/>
    <w:rsid w:val="008A042D"/>
    <w:rsid w:val="00CA0753"/>
    <w:rsid w:val="00F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5EDA"/>
  <w15:chartTrackingRefBased/>
  <w15:docId w15:val="{C838402F-9374-4B95-A3C9-2E3B6CC5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4</cp:revision>
  <dcterms:created xsi:type="dcterms:W3CDTF">2024-09-12T11:51:00Z</dcterms:created>
  <dcterms:modified xsi:type="dcterms:W3CDTF">2024-10-08T07:12:00Z</dcterms:modified>
</cp:coreProperties>
</file>